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9"/>
        <w:gridCol w:w="3131"/>
        <w:gridCol w:w="529"/>
        <w:gridCol w:w="5321"/>
      </w:tblGrid>
      <w:tr w:rsidR="00D82DC4" w:rsidRPr="00D82DC4" w:rsidTr="00D82DC4">
        <w:trPr>
          <w:trHeight w:val="300"/>
        </w:trPr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訓練單位名稱</w:t>
            </w:r>
          </w:p>
        </w:tc>
        <w:tc>
          <w:tcPr>
            <w:tcW w:w="409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台灣區水管工程工業同業公會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409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特定瓦斯裝修專班第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01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期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上課地點</w:t>
            </w:r>
          </w:p>
        </w:tc>
        <w:tc>
          <w:tcPr>
            <w:tcW w:w="409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學科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:83150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高雄市大寮區捷西路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300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號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術科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:83150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高雄市大寮區捷西路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300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號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報名方式</w:t>
            </w:r>
          </w:p>
        </w:tc>
        <w:tc>
          <w:tcPr>
            <w:tcW w:w="409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採網路報名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1.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請先至台灣就業通：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563C1"/>
                <w:kern w:val="0"/>
                <w:sz w:val="20"/>
                <w:szCs w:val="20"/>
                <w:u w:val="single"/>
              </w:rPr>
            </w:pPr>
            <w:hyperlink r:id="rId6" w:history="1">
              <w:r w:rsidRPr="00D82DC4">
                <w:rPr>
                  <w:rFonts w:ascii="微軟正黑體" w:eastAsia="微軟正黑體" w:hAnsi="微軟正黑體" w:cs="新細明體"/>
                  <w:color w:val="0563C1"/>
                  <w:kern w:val="0"/>
                  <w:sz w:val="20"/>
                  <w:szCs w:val="20"/>
                  <w:u w:val="single"/>
                </w:rPr>
                <w:t xml:space="preserve">https://www.taiwanjobs.gov.tw/Internet/index/index.aspx </w:t>
              </w:r>
              <w:r w:rsidRPr="00D82DC4">
                <w:rPr>
                  <w:rFonts w:ascii="微軟正黑體" w:eastAsia="微軟正黑體" w:hAnsi="微軟正黑體" w:cs="新細明體" w:hint="eastAsia"/>
                  <w:color w:val="0563C1"/>
                  <w:kern w:val="0"/>
                  <w:sz w:val="20"/>
                  <w:szCs w:val="20"/>
                  <w:u w:val="single"/>
                </w:rPr>
                <w:t>加入會員</w:t>
              </w:r>
            </w:hyperlink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2.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再至產業人才投資方案網：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https://ojt.wda.gov.tw/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報名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單位核心能力介紹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: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本會從事自來水、雨水、污水管道系統之敷設、拆除、修理等之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工程工業、勞動生產力之研究、促進與同業員工技能訓練及講習之舉辦事項。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知識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: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熟悉特定瓦斯器具相關知識、法令規定、安裝規則、罰則等，以配合實際工作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需要，使能純熟運用，並具備正確安裝工法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&amp;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故障檢修之技能，達到一定的水準。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技能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: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受訓練後可補充學後在職時專業理論外工作技巧，亦可增進工作內涵進而輔導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取得相關專業證照，而後保有職場競爭優勢，增進較佳之工作機會及待遇，以專業技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術人才培訓為最終目標。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學習成效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: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完訓後學員具有特定瓦斯器具裝修能力，達成職場專業人才或自行開立瓦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斯器具買賣業或承裝業。</w:t>
            </w:r>
          </w:p>
        </w:tc>
      </w:tr>
      <w:tr w:rsidR="00D82DC4" w:rsidRPr="00D82DC4" w:rsidTr="00D82DC4">
        <w:trPr>
          <w:trHeight w:val="30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課程內容大綱及時數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2019/04/27(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星期六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08:00~12:00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安全與職業道德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2019/04/27(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星期六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13:00~17:00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燃燒概論與瓦斯器具規範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2019/04/28(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星期日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08:00~12:00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安裝實務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可撓管製作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2019/04/28(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星期日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13:00~17:00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安裝實務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三角凡而與逆止閥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2019/05/04(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星期六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08:00~12:00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安裝實務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排氣管裝置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2019/05/04(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星期六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13:00~17:00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安裝實務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瓦斯配管與檢漏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2019/05/05(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星期日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08:00~12:00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檢修實務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水點火裝置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2019/05/05(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星期日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13:00~17:00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檢修實務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電路系統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2019/05/11(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星期六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08:00~12:00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檢修實務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瓦斯通路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2019/05/11(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星期六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13:00~17:00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檢修實務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燃燒條件與溫昇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2019/05/12(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星期日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08:00~12:00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檢修實務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各項數據讀取與紀錄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2019/05/12(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星期日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13:00~17:00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評量與檢討</w:t>
            </w:r>
          </w:p>
        </w:tc>
      </w:tr>
      <w:tr w:rsidR="00D82DC4" w:rsidRPr="00D82DC4" w:rsidTr="00D82DC4">
        <w:trPr>
          <w:trHeight w:val="346"/>
        </w:trPr>
        <w:tc>
          <w:tcPr>
            <w:tcW w:w="91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招訓對象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及資格條件</w:t>
            </w:r>
          </w:p>
        </w:tc>
        <w:tc>
          <w:tcPr>
            <w:tcW w:w="4090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具備配管自來水管丙級証照者為佳。</w:t>
            </w:r>
          </w:p>
        </w:tc>
      </w:tr>
      <w:tr w:rsidR="00D82DC4" w:rsidRPr="00D82DC4" w:rsidTr="00D82DC4">
        <w:trPr>
          <w:trHeight w:val="346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遴選學員標準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及作業程序</w:t>
            </w:r>
          </w:p>
        </w:tc>
        <w:tc>
          <w:tcPr>
            <w:tcW w:w="4090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學員學歷：國中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含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</w:tr>
      <w:tr w:rsidR="00D82DC4" w:rsidRPr="00D82DC4" w:rsidTr="00D82DC4">
        <w:trPr>
          <w:trHeight w:val="84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一、招訓：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1.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刊登招訓簡章於網站或發送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DM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。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 2.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利用電子信箱寄發課程相關資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訊。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 3.line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族群課程訊息通知。二、遴選：依台灣就業通報名順序錄取，正取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名額本會於報名後以電話及簡訊依序通知，學員需於通知後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5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日內完成報名手續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繳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費及繳交報名文件：身份證正反面影本、存摺封面影本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，方為報名成功，逾時者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視同放棄，本會將取消其報名資格，缺額由備取名額依序遞補之。具備配管自來水管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丙級証照者為佳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招訓人數</w:t>
            </w:r>
          </w:p>
        </w:tc>
        <w:tc>
          <w:tcPr>
            <w:tcW w:w="409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20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報名起迄日期</w:t>
            </w:r>
          </w:p>
        </w:tc>
        <w:tc>
          <w:tcPr>
            <w:tcW w:w="409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108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03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月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27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日至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108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04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月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24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預定上課時間</w:t>
            </w:r>
          </w:p>
        </w:tc>
        <w:tc>
          <w:tcPr>
            <w:tcW w:w="4090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108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04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月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27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星期六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至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108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05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月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12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星期日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每週六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8:00-17:00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上課、每週日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8:00-17:00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上課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共計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48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小時課程總期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授課師資</w:t>
            </w:r>
          </w:p>
        </w:tc>
        <w:tc>
          <w:tcPr>
            <w:tcW w:w="4090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※金一峯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老師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學歷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:  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崑山科技大學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機械工程系機械與能源所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專長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:  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電機控制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,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配管工程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※李永長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老師</w:t>
            </w:r>
            <w:bookmarkStart w:id="0" w:name="_GoBack"/>
            <w:bookmarkEnd w:id="0"/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學歷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:  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崑山科技大學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機械工程系機械與能源所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專長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:  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電機控制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,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配管工程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※王星海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老師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學歷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:  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崑山科技大學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機械工程系機械與能源所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專長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:  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材料工程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,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配管工程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,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室內配線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※劉振昌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老師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學歷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:  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崑山科技大學材料工程系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材料工程系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專長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:  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電機控制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,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配管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費用</w:t>
            </w:r>
          </w:p>
        </w:tc>
        <w:tc>
          <w:tcPr>
            <w:tcW w:w="4090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實際參訓費用：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$9,070</w:t>
            </w:r>
          </w:p>
        </w:tc>
      </w:tr>
      <w:tr w:rsidR="00D82DC4" w:rsidRPr="00D82DC4" w:rsidTr="00D82DC4">
        <w:trPr>
          <w:trHeight w:val="66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勞動力發展署高屏澎東分署補助：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$7,256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，參訓學員自行負擔：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$1,814)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政府補助一般勞工訓練費用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80%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、補助全額訓練費用適用對象訓練費用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D82DC4" w:rsidRPr="00D82DC4" w:rsidTr="00D82DC4">
        <w:trPr>
          <w:trHeight w:val="660"/>
        </w:trPr>
        <w:tc>
          <w:tcPr>
            <w:tcW w:w="91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退費辦法</w:t>
            </w:r>
          </w:p>
        </w:tc>
        <w:tc>
          <w:tcPr>
            <w:tcW w:w="4090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※依據產業人才投資計畫第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30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31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點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三十、參訓學員已繳納訓練費用，但因個人因素，於開訓日前辦理退訓者，訓練單位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應依下列規定辦理退費：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（一）非學分班訓練單位至多得收取本署核定訓練費用百分之五，餘者退還學員。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（二）學分班退費標準依教育部規定辦理。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已開訓但未逾訓練總時數三分之一者，訓練單位應退還本署核定訓練費用百分之五十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。但已逾訓練總時數三分之一者，不予退費。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匯款退費者，學員須自行負擔匯款手續費用或於退款金額中扣除。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三十一、訓練單位有下列情事之ㄧ者，應全數退還學員已繳交之費用：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（一）因故未開班。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（二）未如期開班。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（三）因訓練單位未落實參訓學員資格審查，致有學員不符補助資格而退訓者。</w:t>
            </w:r>
          </w:p>
        </w:tc>
      </w:tr>
      <w:tr w:rsidR="00D82DC4" w:rsidRPr="00D82DC4" w:rsidTr="00D82DC4">
        <w:trPr>
          <w:trHeight w:val="6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訓練單位如變更訓練時間、地點或其他重大缺失等，致學員無法配合而需退訓者，訓練單位應依未上課時數佔訓練總時數之比例退還學員訓練費用。匯款退費者，由訓練單位負擔匯款手續費用。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因訓練單位之原因，致學員無法於結訓後六個月內取得本計畫補助金額，訓練單位應先代墊補助款項。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經司法判決確定或經認定非可歸責於訓練單位者，得另檢具證明向分署申請代墊補助款項。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退費處理期間，依據各訓練單位處理退費手續，並應於一個月內將退款金額匯入學員帳戶或以現金退還學員。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說明事項</w:t>
            </w:r>
          </w:p>
        </w:tc>
        <w:tc>
          <w:tcPr>
            <w:tcW w:w="4090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1.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訓練單位得先收取全額訓練費用，並與學員簽訂契約。</w:t>
            </w:r>
          </w:p>
        </w:tc>
      </w:tr>
      <w:tr w:rsidR="00D82DC4" w:rsidRPr="00D82DC4" w:rsidTr="00D82DC4">
        <w:trPr>
          <w:trHeight w:val="1275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2.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低收入戶或中低收入戶中有工作能力者、原住民、身心障礙者、中高齡者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年滿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45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歲至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65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歲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(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含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))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、獨力負擔家計者、家庭暴力被害人、更生受保護人、其他依就業服務法第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24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條規定經中央主管機關認為有必要者、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65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歲（含）以上者、因犯罪行為被害死亡者之配偶、直系親屬或其未成年子女之監護人、因犯罪行為被害受重傷者之本人、配偶、直系親屬或其未成年子女之監護人等在職勞工為全額補助對象，報名時須備齊相關資料。</w:t>
            </w:r>
          </w:p>
        </w:tc>
      </w:tr>
      <w:tr w:rsidR="00D82DC4" w:rsidRPr="00D82DC4" w:rsidTr="00D82DC4">
        <w:trPr>
          <w:trHeight w:val="66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3.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缺席時數未逾訓練總時數之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1/5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，且取得結訓證書者（學分班之學員須取得學分證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明），經行政程序核可後，始可取得勞動力發展署高屏澎東分署之補助。</w:t>
            </w:r>
          </w:p>
        </w:tc>
      </w:tr>
      <w:tr w:rsidR="00D82DC4" w:rsidRPr="00D82DC4" w:rsidTr="00D82DC4">
        <w:trPr>
          <w:trHeight w:val="66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4.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參加職前訓練期間，接受政府訓練經費補助者（勞保投保證號前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碼數字為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09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訓字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保之參訓學員），及參訓學員投保狀況檢核表僅為裁減續保及職災續保之參訓學員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，不予補助訓練費用。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訓練單位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連絡專線</w:t>
            </w:r>
          </w:p>
        </w:tc>
        <w:tc>
          <w:tcPr>
            <w:tcW w:w="4090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聯絡人：許家瑜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hyperlink r:id="rId7" w:history="1">
              <w:r w:rsidRPr="00D82DC4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 w:val="20"/>
                  <w:szCs w:val="20"/>
                </w:rPr>
                <w:t>聯絡電話：</w:t>
              </w:r>
              <w:r w:rsidRPr="00D82DC4">
                <w:rPr>
                  <w:rFonts w:ascii="微軟正黑體" w:eastAsia="微軟正黑體" w:hAnsi="微軟正黑體" w:cs="新細明體"/>
                  <w:color w:val="000000"/>
                  <w:kern w:val="0"/>
                  <w:sz w:val="20"/>
                  <w:szCs w:val="20"/>
                </w:rPr>
                <w:t xml:space="preserve">02-25072322 </w:t>
              </w:r>
              <w:r w:rsidRPr="00D82DC4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 w:val="20"/>
                  <w:szCs w:val="20"/>
                </w:rPr>
                <w:t>傳　　真：</w:t>
              </w:r>
              <w:r w:rsidRPr="00D82DC4">
                <w:rPr>
                  <w:rFonts w:ascii="微軟正黑體" w:eastAsia="微軟正黑體" w:hAnsi="微軟正黑體" w:cs="新細明體"/>
                  <w:color w:val="000000"/>
                  <w:kern w:val="0"/>
                  <w:sz w:val="20"/>
                  <w:szCs w:val="20"/>
                </w:rPr>
                <w:t xml:space="preserve">02-5072631 </w:t>
              </w:r>
              <w:r w:rsidRPr="00D82DC4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 w:val="20"/>
                  <w:szCs w:val="20"/>
                </w:rPr>
                <w:t>電子郵件：</w:t>
              </w:r>
              <w:r w:rsidRPr="00D82DC4">
                <w:rPr>
                  <w:rFonts w:ascii="微軟正黑體" w:eastAsia="微軟正黑體" w:hAnsi="微軟正黑體" w:cs="新細明體"/>
                  <w:color w:val="000000"/>
                  <w:kern w:val="0"/>
                  <w:sz w:val="20"/>
                  <w:szCs w:val="20"/>
                </w:rPr>
                <w:t>kkouy2002@gmail.com</w:t>
              </w:r>
            </w:hyperlink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補助單位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申訴專線</w:t>
            </w:r>
          </w:p>
        </w:tc>
        <w:tc>
          <w:tcPr>
            <w:tcW w:w="4090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【勞動部勞動力發展署】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hyperlink r:id="rId8" w:history="1">
              <w:r w:rsidRPr="00D82DC4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 w:val="20"/>
                  <w:szCs w:val="20"/>
                </w:rPr>
                <w:t>電話：</w:t>
              </w:r>
              <w:r w:rsidRPr="00D82DC4">
                <w:rPr>
                  <w:rFonts w:ascii="微軟正黑體" w:eastAsia="微軟正黑體" w:hAnsi="微軟正黑體" w:cs="新細明體"/>
                  <w:color w:val="000000"/>
                  <w:kern w:val="0"/>
                  <w:sz w:val="20"/>
                  <w:szCs w:val="20"/>
                </w:rPr>
                <w:t>0800-777888 https://www.wda.gov.tw</w:t>
              </w:r>
            </w:hyperlink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其他課程查詢：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https://ojt.wda.gov.tw/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【勞動部勞動力發展署高屏澎東分署】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電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話：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07-8210171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分機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2802-2805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2807-2810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傳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真：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07-8212100</w:t>
            </w:r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hyperlink r:id="rId9" w:history="1">
              <w:r w:rsidRPr="00D82DC4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 w:val="20"/>
                  <w:szCs w:val="20"/>
                </w:rPr>
                <w:t>電子郵件：</w:t>
              </w:r>
              <w:r w:rsidRPr="00D82DC4">
                <w:rPr>
                  <w:rFonts w:ascii="微軟正黑體" w:eastAsia="微軟正黑體" w:hAnsi="微軟正黑體" w:cs="新細明體"/>
                  <w:color w:val="000000"/>
                  <w:kern w:val="0"/>
                  <w:sz w:val="20"/>
                  <w:szCs w:val="20"/>
                </w:rPr>
                <w:t>080@wda.gov.tw</w:t>
              </w:r>
            </w:hyperlink>
          </w:p>
        </w:tc>
      </w:tr>
      <w:tr w:rsidR="00D82DC4" w:rsidRPr="00D82DC4" w:rsidTr="00D82DC4">
        <w:trPr>
          <w:trHeight w:val="300"/>
        </w:trPr>
        <w:tc>
          <w:tcPr>
            <w:tcW w:w="91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網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址：</w:t>
            </w:r>
            <w:r w:rsidRPr="00D82DC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https://kpptr.wda.gov.tw/</w:t>
            </w:r>
          </w:p>
        </w:tc>
      </w:tr>
      <w:tr w:rsidR="00D82DC4" w:rsidRPr="00D82DC4" w:rsidTr="00D82DC4">
        <w:trPr>
          <w:trHeight w:val="30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DC4" w:rsidRPr="00D82DC4" w:rsidRDefault="00D82DC4" w:rsidP="00D82DC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82DC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※報名前請務必仔細詳閱以上說明。</w:t>
            </w:r>
          </w:p>
          <w:p w:rsidR="00D82DC4" w:rsidRPr="00D82DC4" w:rsidRDefault="00D82DC4" w:rsidP="00D82DC4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280C04" w:rsidRPr="00D82DC4" w:rsidRDefault="00280C04" w:rsidP="00D82DC4">
      <w:pPr>
        <w:spacing w:line="240" w:lineRule="exact"/>
        <w:jc w:val="both"/>
        <w:rPr>
          <w:rFonts w:ascii="微軟正黑體" w:eastAsia="微軟正黑體" w:hAnsi="微軟正黑體"/>
        </w:rPr>
      </w:pPr>
    </w:p>
    <w:sectPr w:rsidR="00280C04" w:rsidRPr="00D82DC4">
      <w:headerReference w:type="default" r:id="rId10"/>
      <w:pgSz w:w="11900" w:h="16840"/>
      <w:pgMar w:top="1080" w:right="620" w:bottom="280" w:left="280" w:header="81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595" w:rsidRDefault="00717595">
      <w:r>
        <w:separator/>
      </w:r>
    </w:p>
  </w:endnote>
  <w:endnote w:type="continuationSeparator" w:id="0">
    <w:p w:rsidR="00717595" w:rsidRDefault="0071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595" w:rsidRDefault="00717595">
      <w:r>
        <w:separator/>
      </w:r>
    </w:p>
  </w:footnote>
  <w:footnote w:type="continuationSeparator" w:id="0">
    <w:p w:rsidR="00717595" w:rsidRDefault="0071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C04" w:rsidRDefault="00C822EE">
    <w:pPr>
      <w:autoSpaceDE w:val="0"/>
      <w:autoSpaceDN w:val="0"/>
      <w:adjustRightInd w:val="0"/>
      <w:spacing w:line="200" w:lineRule="exact"/>
      <w:rPr>
        <w:rFonts w:ascii="Times New Roman" w:hAnsi="Times New Roman"/>
        <w:kern w:val="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168910</wp:posOffset>
          </wp:positionV>
          <wp:extent cx="6981190" cy="9645015"/>
          <wp:effectExtent l="0" t="0" r="0" b="0"/>
          <wp:wrapNone/>
          <wp:docPr id="2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190" cy="964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2279650</wp:posOffset>
              </wp:positionH>
              <wp:positionV relativeFrom="page">
                <wp:posOffset>505460</wp:posOffset>
              </wp:positionV>
              <wp:extent cx="2781300" cy="2032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C04" w:rsidRDefault="00280C04">
                          <w:pPr>
                            <w:autoSpaceDE w:val="0"/>
                            <w:autoSpaceDN w:val="0"/>
                            <w:adjustRightInd w:val="0"/>
                            <w:spacing w:line="315" w:lineRule="exact"/>
                            <w:ind w:left="20" w:right="-62"/>
                            <w:rPr>
                              <w:rFonts w:ascii="微軟正黑體" w:eastAsia="微軟正黑體" w:hAnsi="Times New Roman" w:cs="微軟正黑體"/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微軟正黑體" w:eastAsia="微軟正黑體" w:hAnsi="Times New Roman" w:cs="微軟正黑體"/>
                              <w:w w:val="98"/>
                              <w:kern w:val="0"/>
                              <w:position w:val="1"/>
                              <w:sz w:val="28"/>
                              <w:szCs w:val="28"/>
                            </w:rPr>
                            <w:t>108</w:t>
                          </w:r>
                          <w:r>
                            <w:rPr>
                              <w:rFonts w:ascii="微軟正黑體" w:eastAsia="微軟正黑體" w:hAnsi="Times New Roman" w:cs="微軟正黑體" w:hint="eastAsia"/>
                              <w:w w:val="98"/>
                              <w:kern w:val="0"/>
                              <w:position w:val="1"/>
                              <w:sz w:val="28"/>
                              <w:szCs w:val="28"/>
                            </w:rPr>
                            <w:t>年度產業人才投資計畫招訓簡章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9.5pt;margin-top:39.8pt;width:219pt;height:1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w6qgIAAKk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" o:allowincell="f" filled="f" stroked="f">
              <v:textbox inset="0,0,0,0">
                <w:txbxContent>
                  <w:p w:rsidR="00280C04" w:rsidRDefault="00280C04">
                    <w:pPr>
                      <w:autoSpaceDE w:val="0"/>
                      <w:autoSpaceDN w:val="0"/>
                      <w:adjustRightInd w:val="0"/>
                      <w:spacing w:line="315" w:lineRule="exact"/>
                      <w:ind w:left="20" w:right="-62"/>
                      <w:rPr>
                        <w:rFonts w:ascii="微軟正黑體" w:eastAsia="微軟正黑體" w:hAnsi="Times New Roman" w:cs="微軟正黑體"/>
                        <w:kern w:val="0"/>
                        <w:sz w:val="28"/>
                        <w:szCs w:val="28"/>
                      </w:rPr>
                    </w:pPr>
                    <w:r>
                      <w:rPr>
                        <w:rFonts w:ascii="微軟正黑體" w:eastAsia="微軟正黑體" w:hAnsi="Times New Roman" w:cs="微軟正黑體"/>
                        <w:w w:val="98"/>
                        <w:kern w:val="0"/>
                        <w:position w:val="1"/>
                        <w:sz w:val="28"/>
                        <w:szCs w:val="28"/>
                      </w:rPr>
                      <w:t>108</w:t>
                    </w:r>
                    <w:r>
                      <w:rPr>
                        <w:rFonts w:ascii="微軟正黑體" w:eastAsia="微軟正黑體" w:hAnsi="Times New Roman" w:cs="微軟正黑體" w:hint="eastAsia"/>
                        <w:w w:val="98"/>
                        <w:kern w:val="0"/>
                        <w:position w:val="1"/>
                        <w:sz w:val="28"/>
                        <w:szCs w:val="28"/>
                      </w:rPr>
                      <w:t>年度產業人才投資計畫招訓簡章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E9"/>
    <w:rsid w:val="000537E9"/>
    <w:rsid w:val="00280C04"/>
    <w:rsid w:val="003C4AEA"/>
    <w:rsid w:val="005356A8"/>
    <w:rsid w:val="00717595"/>
    <w:rsid w:val="00C822EE"/>
    <w:rsid w:val="00D8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D25D51C0-1682-4F8C-B52D-C7D189D3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537E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3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537E9"/>
    <w:rPr>
      <w:rFonts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537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da.gov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37109;&#20214;&#65306;kkouy2002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iwanjobs.gov.tw/Internet/index/index.asp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&#182;l&#165;&#243;&#161;G080@wda.gov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1435</Words>
  <Characters>1810</Characters>
  <Application>Microsoft Office Word</Application>
  <DocSecurity>0</DocSecurity>
  <Lines>139</Lines>
  <Paragraphs>147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俊宇 陳</dc:creator>
  <cp:keywords/>
  <dc:description/>
  <cp:lastModifiedBy>俊宇 陳</cp:lastModifiedBy>
  <cp:revision>2</cp:revision>
  <dcterms:created xsi:type="dcterms:W3CDTF">2019-02-27T08:20:00Z</dcterms:created>
  <dcterms:modified xsi:type="dcterms:W3CDTF">2019-02-27T08:20:00Z</dcterms:modified>
</cp:coreProperties>
</file>